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Y="-511"/>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FB30DB" w14:paraId="7D462597" w14:textId="77777777" w:rsidTr="00FB30DB">
        <w:tc>
          <w:tcPr>
            <w:tcW w:w="10140" w:type="dxa"/>
            <w:shd w:val="clear" w:color="auto" w:fill="auto"/>
            <w:tcMar>
              <w:top w:w="100" w:type="dxa"/>
              <w:left w:w="100" w:type="dxa"/>
              <w:bottom w:w="100" w:type="dxa"/>
              <w:right w:w="100" w:type="dxa"/>
            </w:tcMar>
          </w:tcPr>
          <w:p w14:paraId="69870E8D" w14:textId="77777777" w:rsidR="00FB30DB" w:rsidRDefault="00FB30DB" w:rsidP="00FB30DB">
            <w:pPr>
              <w:widowControl w:val="0"/>
              <w:spacing w:line="240" w:lineRule="auto"/>
              <w:jc w:val="center"/>
              <w:rPr>
                <w:rFonts w:ascii="Comic Sans MS" w:eastAsia="Comic Sans MS" w:hAnsi="Comic Sans MS" w:cs="Comic Sans MS"/>
                <w:sz w:val="40"/>
                <w:szCs w:val="40"/>
              </w:rPr>
            </w:pPr>
            <w:r>
              <w:rPr>
                <w:rFonts w:ascii="Comic Sans MS" w:eastAsia="Comic Sans MS" w:hAnsi="Comic Sans MS" w:cs="Comic Sans MS"/>
                <w:noProof/>
                <w:sz w:val="40"/>
                <w:szCs w:val="40"/>
              </w:rPr>
              <w:drawing>
                <wp:inline distT="114300" distB="114300" distL="114300" distR="114300" wp14:anchorId="071D010E" wp14:editId="02BDA61D">
                  <wp:extent cx="1392415" cy="685800"/>
                  <wp:effectExtent l="0" t="0" r="0" b="0"/>
                  <wp:docPr id="1" name="image1.jpg" descr="A group of owls sitting on a branch&#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jpg" descr="A group of owls sitting on a branch&#10;&#10;AI-generated content may be incorrect."/>
                          <pic:cNvPicPr preferRelativeResize="0"/>
                        </pic:nvPicPr>
                        <pic:blipFill>
                          <a:blip r:embed="rId5"/>
                          <a:srcRect/>
                          <a:stretch>
                            <a:fillRect/>
                          </a:stretch>
                        </pic:blipFill>
                        <pic:spPr>
                          <a:xfrm>
                            <a:off x="0" y="0"/>
                            <a:ext cx="1392415" cy="685800"/>
                          </a:xfrm>
                          <a:prstGeom prst="rect">
                            <a:avLst/>
                          </a:prstGeom>
                          <a:ln/>
                        </pic:spPr>
                      </pic:pic>
                    </a:graphicData>
                  </a:graphic>
                </wp:inline>
              </w:drawing>
            </w:r>
            <w:r>
              <w:rPr>
                <w:rFonts w:ascii="Comic Sans MS" w:eastAsia="Comic Sans MS" w:hAnsi="Comic Sans MS" w:cs="Comic Sans MS"/>
                <w:sz w:val="40"/>
                <w:szCs w:val="40"/>
              </w:rPr>
              <w:t xml:space="preserve">  </w:t>
            </w:r>
            <w:r>
              <w:rPr>
                <w:rFonts w:ascii="Comic Sans MS" w:eastAsia="Comic Sans MS" w:hAnsi="Comic Sans MS" w:cs="Comic Sans MS"/>
                <w:b/>
                <w:sz w:val="40"/>
                <w:szCs w:val="40"/>
              </w:rPr>
              <w:t xml:space="preserve">OWL </w:t>
            </w:r>
            <w:proofErr w:type="gramStart"/>
            <w:r>
              <w:rPr>
                <w:rFonts w:ascii="Comic Sans MS" w:eastAsia="Comic Sans MS" w:hAnsi="Comic Sans MS" w:cs="Comic Sans MS"/>
                <w:b/>
                <w:sz w:val="40"/>
                <w:szCs w:val="40"/>
              </w:rPr>
              <w:t>ABOARD !</w:t>
            </w:r>
            <w:proofErr w:type="gramEnd"/>
            <w:r>
              <w:rPr>
                <w:rFonts w:ascii="Comic Sans MS" w:eastAsia="Comic Sans MS" w:hAnsi="Comic Sans MS" w:cs="Comic Sans MS"/>
                <w:sz w:val="40"/>
                <w:szCs w:val="40"/>
              </w:rPr>
              <w:t xml:space="preserve">   </w:t>
            </w:r>
            <w:r>
              <w:rPr>
                <w:rFonts w:ascii="Comic Sans MS" w:eastAsia="Comic Sans MS" w:hAnsi="Comic Sans MS" w:cs="Comic Sans MS"/>
                <w:noProof/>
                <w:sz w:val="40"/>
                <w:szCs w:val="40"/>
              </w:rPr>
              <w:drawing>
                <wp:inline distT="114300" distB="114300" distL="114300" distR="114300" wp14:anchorId="5DBDE878" wp14:editId="409A567D">
                  <wp:extent cx="1425752" cy="685800"/>
                  <wp:effectExtent l="0" t="0" r="0" b="0"/>
                  <wp:docPr id="2" name="image1.jpg" descr="A group of owls sitting on a branch&#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jpg" descr="A group of owls sitting on a branch&#10;&#10;AI-generated content may be incorrect."/>
                          <pic:cNvPicPr preferRelativeResize="0"/>
                        </pic:nvPicPr>
                        <pic:blipFill>
                          <a:blip r:embed="rId5"/>
                          <a:srcRect/>
                          <a:stretch>
                            <a:fillRect/>
                          </a:stretch>
                        </pic:blipFill>
                        <pic:spPr>
                          <a:xfrm>
                            <a:off x="0" y="0"/>
                            <a:ext cx="1425752" cy="685800"/>
                          </a:xfrm>
                          <a:prstGeom prst="rect">
                            <a:avLst/>
                          </a:prstGeom>
                          <a:ln/>
                        </pic:spPr>
                      </pic:pic>
                    </a:graphicData>
                  </a:graphic>
                </wp:inline>
              </w:drawing>
            </w:r>
          </w:p>
        </w:tc>
      </w:tr>
    </w:tbl>
    <w:p w14:paraId="620E8058" w14:textId="77777777" w:rsidR="00DB5A8B" w:rsidRDefault="00DB5A8B"/>
    <w:p w14:paraId="72E63D40" w14:textId="0C3A2C44" w:rsidR="00DB5A8B" w:rsidRDefault="00000000">
      <w:pPr>
        <w:rPr>
          <w:sz w:val="28"/>
          <w:szCs w:val="28"/>
        </w:rPr>
      </w:pPr>
      <w:r>
        <w:rPr>
          <w:sz w:val="28"/>
          <w:szCs w:val="28"/>
        </w:rPr>
        <w:t>Miss. Smita, Kindergarten                                   March</w:t>
      </w:r>
      <w:r w:rsidR="00FB30DB">
        <w:rPr>
          <w:sz w:val="28"/>
          <w:szCs w:val="28"/>
        </w:rPr>
        <w:t xml:space="preserve"> </w:t>
      </w:r>
      <w:r>
        <w:rPr>
          <w:sz w:val="28"/>
          <w:szCs w:val="28"/>
        </w:rPr>
        <w:t>2025</w:t>
      </w:r>
    </w:p>
    <w:tbl>
      <w:tblPr>
        <w:tblStyle w:val="a1"/>
        <w:tblpPr w:leftFromText="180" w:rightFromText="180" w:topFromText="180" w:bottomFromText="180" w:vertAnchor="text" w:horzAnchor="margin" w:tblpY="341"/>
        <w:tblW w:w="3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tblGrid>
      <w:tr w:rsidR="00FB30DB" w14:paraId="0F934154" w14:textId="77777777" w:rsidTr="00FB30DB">
        <w:tc>
          <w:tcPr>
            <w:tcW w:w="3945" w:type="dxa"/>
          </w:tcPr>
          <w:p w14:paraId="26309FE3" w14:textId="77777777" w:rsidR="00FB30DB" w:rsidRDefault="00FB30DB" w:rsidP="00FB30DB">
            <w:pPr>
              <w:widowControl w:val="0"/>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Important dates:</w:t>
            </w:r>
          </w:p>
          <w:p w14:paraId="3272A14E" w14:textId="77777777" w:rsidR="00FB30DB" w:rsidRDefault="00FB30DB" w:rsidP="00FB30DB">
            <w:pPr>
              <w:widowControl w:val="0"/>
              <w:numPr>
                <w:ilvl w:val="0"/>
                <w:numId w:val="1"/>
              </w:numPr>
              <w:spacing w:line="240" w:lineRule="auto"/>
              <w:rPr>
                <w:rFonts w:ascii="Comic Sans MS" w:eastAsia="Comic Sans MS" w:hAnsi="Comic Sans MS" w:cs="Comic Sans MS"/>
              </w:rPr>
            </w:pPr>
            <w:r>
              <w:rPr>
                <w:rFonts w:ascii="Comic Sans MS" w:eastAsia="Comic Sans MS" w:hAnsi="Comic Sans MS" w:cs="Comic Sans MS"/>
              </w:rPr>
              <w:t>March 5th- Crazy hair/hat day</w:t>
            </w:r>
          </w:p>
          <w:p w14:paraId="72A2FF01" w14:textId="77777777" w:rsidR="00FB30DB" w:rsidRDefault="00FB30DB" w:rsidP="00FB30DB">
            <w:pPr>
              <w:widowControl w:val="0"/>
              <w:numPr>
                <w:ilvl w:val="0"/>
                <w:numId w:val="4"/>
              </w:numPr>
              <w:spacing w:line="240" w:lineRule="auto"/>
              <w:rPr>
                <w:rFonts w:ascii="Comic Sans MS" w:eastAsia="Comic Sans MS" w:hAnsi="Comic Sans MS" w:cs="Comic Sans MS"/>
              </w:rPr>
            </w:pPr>
            <w:r>
              <w:rPr>
                <w:rFonts w:ascii="Comic Sans MS" w:eastAsia="Comic Sans MS" w:hAnsi="Comic Sans MS" w:cs="Comic Sans MS"/>
              </w:rPr>
              <w:t xml:space="preserve">March 17th- </w:t>
            </w:r>
            <w:proofErr w:type="gramStart"/>
            <w:r>
              <w:rPr>
                <w:rFonts w:ascii="Comic Sans MS" w:eastAsia="Comic Sans MS" w:hAnsi="Comic Sans MS" w:cs="Comic Sans MS"/>
              </w:rPr>
              <w:t>St. Patrick’s day</w:t>
            </w:r>
            <w:proofErr w:type="gramEnd"/>
          </w:p>
          <w:p w14:paraId="721DC91D" w14:textId="77777777" w:rsidR="00FB30DB" w:rsidRDefault="00FB30DB" w:rsidP="00FB30DB">
            <w:pPr>
              <w:widowControl w:val="0"/>
              <w:spacing w:line="240" w:lineRule="auto"/>
              <w:ind w:left="720"/>
              <w:rPr>
                <w:rFonts w:ascii="Comic Sans MS" w:eastAsia="Comic Sans MS" w:hAnsi="Comic Sans MS" w:cs="Comic Sans MS"/>
              </w:rPr>
            </w:pPr>
            <w:r>
              <w:rPr>
                <w:rFonts w:ascii="Comic Sans MS" w:eastAsia="Comic Sans MS" w:hAnsi="Comic Sans MS" w:cs="Comic Sans MS"/>
              </w:rPr>
              <w:t>Wear green</w:t>
            </w:r>
          </w:p>
          <w:p w14:paraId="7BB95232" w14:textId="77777777" w:rsidR="00FB30DB" w:rsidRDefault="00FB30DB" w:rsidP="00FB30DB">
            <w:pPr>
              <w:widowControl w:val="0"/>
              <w:spacing w:line="240" w:lineRule="auto"/>
              <w:ind w:left="720"/>
              <w:rPr>
                <w:rFonts w:ascii="Comic Sans MS" w:eastAsia="Comic Sans MS" w:hAnsi="Comic Sans MS" w:cs="Comic Sans MS"/>
              </w:rPr>
            </w:pPr>
          </w:p>
        </w:tc>
      </w:tr>
    </w:tbl>
    <w:p w14:paraId="05C8A64E" w14:textId="45BE35AF" w:rsidR="00DB5A8B" w:rsidRDefault="00DB5A8B" w:rsidP="00FB30DB">
      <w:pPr>
        <w:rPr>
          <w:sz w:val="28"/>
          <w:szCs w:val="28"/>
        </w:rPr>
      </w:pPr>
    </w:p>
    <w:tbl>
      <w:tblPr>
        <w:tblStyle w:val="a0"/>
        <w:tblpPr w:leftFromText="180" w:rightFromText="180" w:topFromText="180" w:bottomFromText="180" w:vertAnchor="text" w:tblpX="4185"/>
        <w:tblW w:w="5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tblGrid>
      <w:tr w:rsidR="00DB5A8B" w14:paraId="0DB28D6A" w14:textId="77777777">
        <w:trPr>
          <w:trHeight w:val="4980"/>
        </w:trPr>
        <w:tc>
          <w:tcPr>
            <w:tcW w:w="5985" w:type="dxa"/>
          </w:tcPr>
          <w:p w14:paraId="7DA0C0F2" w14:textId="77777777" w:rsidR="00DB5A8B" w:rsidRDefault="00000000">
            <w:pPr>
              <w:widowControl w:val="0"/>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Here’s what we’ll be learning:</w:t>
            </w:r>
          </w:p>
          <w:p w14:paraId="1B16F01D" w14:textId="77777777" w:rsidR="00DB5A8B" w:rsidRDefault="00000000">
            <w:pPr>
              <w:widowControl w:val="0"/>
              <w:spacing w:line="240" w:lineRule="auto"/>
              <w:rPr>
                <w:rFonts w:ascii="Comic Sans MS" w:eastAsia="Comic Sans MS" w:hAnsi="Comic Sans MS" w:cs="Comic Sans MS"/>
                <w:b/>
              </w:rPr>
            </w:pPr>
            <w:r>
              <w:rPr>
                <w:rFonts w:ascii="Comic Sans MS" w:eastAsia="Comic Sans MS" w:hAnsi="Comic Sans MS" w:cs="Comic Sans MS"/>
                <w:b/>
              </w:rPr>
              <w:t>Reading N Writing</w:t>
            </w:r>
          </w:p>
          <w:p w14:paraId="5A064719" w14:textId="77777777" w:rsidR="00DB5A8B" w:rsidRDefault="00000000">
            <w:pPr>
              <w:widowControl w:val="0"/>
              <w:numPr>
                <w:ilvl w:val="0"/>
                <w:numId w:val="3"/>
              </w:numPr>
              <w:spacing w:line="240" w:lineRule="auto"/>
              <w:rPr>
                <w:rFonts w:ascii="Comic Sans MS" w:eastAsia="Comic Sans MS" w:hAnsi="Comic Sans MS" w:cs="Comic Sans MS"/>
              </w:rPr>
            </w:pPr>
            <w:r>
              <w:rPr>
                <w:rFonts w:ascii="Comic Sans MS" w:eastAsia="Comic Sans MS" w:hAnsi="Comic Sans MS" w:cs="Comic Sans MS"/>
              </w:rPr>
              <w:t xml:space="preserve">Hard C and Soft C </w:t>
            </w:r>
          </w:p>
          <w:p w14:paraId="3DE27D9F" w14:textId="77777777" w:rsidR="00DB5A8B" w:rsidRDefault="00000000">
            <w:pPr>
              <w:widowControl w:val="0"/>
              <w:numPr>
                <w:ilvl w:val="0"/>
                <w:numId w:val="3"/>
              </w:numPr>
              <w:spacing w:line="240" w:lineRule="auto"/>
              <w:rPr>
                <w:rFonts w:ascii="Comic Sans MS" w:eastAsia="Comic Sans MS" w:hAnsi="Comic Sans MS" w:cs="Comic Sans MS"/>
              </w:rPr>
            </w:pPr>
            <w:r>
              <w:rPr>
                <w:rFonts w:ascii="Comic Sans MS" w:eastAsia="Comic Sans MS" w:hAnsi="Comic Sans MS" w:cs="Comic Sans MS"/>
              </w:rPr>
              <w:t>Fiction and Nonfiction</w:t>
            </w:r>
          </w:p>
          <w:p w14:paraId="34FA1A0C" w14:textId="3EA3CB6C" w:rsidR="00DB5A8B" w:rsidRDefault="00000000">
            <w:pPr>
              <w:widowControl w:val="0"/>
              <w:numPr>
                <w:ilvl w:val="0"/>
                <w:numId w:val="3"/>
              </w:numPr>
              <w:spacing w:line="240" w:lineRule="auto"/>
              <w:rPr>
                <w:rFonts w:ascii="Comic Sans MS" w:eastAsia="Comic Sans MS" w:hAnsi="Comic Sans MS" w:cs="Comic Sans MS"/>
              </w:rPr>
            </w:pPr>
            <w:r>
              <w:rPr>
                <w:rFonts w:ascii="Comic Sans MS" w:eastAsia="Comic Sans MS" w:hAnsi="Comic Sans MS" w:cs="Comic Sans MS"/>
              </w:rPr>
              <w:t>Continue compound words</w:t>
            </w:r>
          </w:p>
          <w:p w14:paraId="79C61DAA" w14:textId="77777777" w:rsidR="00DB5A8B" w:rsidRDefault="00000000">
            <w:pPr>
              <w:widowControl w:val="0"/>
              <w:numPr>
                <w:ilvl w:val="0"/>
                <w:numId w:val="3"/>
              </w:numPr>
              <w:spacing w:line="240" w:lineRule="auto"/>
              <w:rPr>
                <w:rFonts w:ascii="Comic Sans MS" w:eastAsia="Comic Sans MS" w:hAnsi="Comic Sans MS" w:cs="Comic Sans MS"/>
              </w:rPr>
            </w:pPr>
            <w:r>
              <w:rPr>
                <w:rFonts w:ascii="Comic Sans MS" w:eastAsia="Comic Sans MS" w:hAnsi="Comic Sans MS" w:cs="Comic Sans MS"/>
              </w:rPr>
              <w:t xml:space="preserve">Comprehension- retelling and relating </w:t>
            </w:r>
          </w:p>
          <w:p w14:paraId="406D04C2" w14:textId="77777777" w:rsidR="00DB5A8B" w:rsidRDefault="00000000">
            <w:pPr>
              <w:widowControl w:val="0"/>
              <w:numPr>
                <w:ilvl w:val="0"/>
                <w:numId w:val="3"/>
              </w:numPr>
              <w:spacing w:line="240" w:lineRule="auto"/>
              <w:rPr>
                <w:rFonts w:ascii="Comic Sans MS" w:eastAsia="Comic Sans MS" w:hAnsi="Comic Sans MS" w:cs="Comic Sans MS"/>
              </w:rPr>
            </w:pPr>
            <w:r>
              <w:rPr>
                <w:rFonts w:ascii="Comic Sans MS" w:eastAsia="Comic Sans MS" w:hAnsi="Comic Sans MS" w:cs="Comic Sans MS"/>
              </w:rPr>
              <w:t>Word families</w:t>
            </w:r>
          </w:p>
          <w:p w14:paraId="315C6603" w14:textId="77777777" w:rsidR="00DB5A8B" w:rsidRDefault="00DB5A8B">
            <w:pPr>
              <w:widowControl w:val="0"/>
              <w:spacing w:line="240" w:lineRule="auto"/>
              <w:ind w:left="720"/>
              <w:rPr>
                <w:rFonts w:ascii="Comic Sans MS" w:eastAsia="Comic Sans MS" w:hAnsi="Comic Sans MS" w:cs="Comic Sans MS"/>
              </w:rPr>
            </w:pPr>
          </w:p>
          <w:p w14:paraId="40C24B45" w14:textId="77777777" w:rsidR="00DB5A8B" w:rsidRDefault="00000000">
            <w:pPr>
              <w:widowControl w:val="0"/>
              <w:spacing w:line="240" w:lineRule="auto"/>
              <w:rPr>
                <w:rFonts w:ascii="Comic Sans MS" w:eastAsia="Comic Sans MS" w:hAnsi="Comic Sans MS" w:cs="Comic Sans MS"/>
                <w:b/>
              </w:rPr>
            </w:pPr>
            <w:r>
              <w:rPr>
                <w:rFonts w:ascii="Comic Sans MS" w:eastAsia="Comic Sans MS" w:hAnsi="Comic Sans MS" w:cs="Comic Sans MS"/>
                <w:b/>
              </w:rPr>
              <w:t>Math</w:t>
            </w:r>
          </w:p>
          <w:p w14:paraId="78CE6929" w14:textId="77777777" w:rsidR="00DB5A8B" w:rsidRDefault="00000000">
            <w:pPr>
              <w:widowControl w:val="0"/>
              <w:numPr>
                <w:ilvl w:val="0"/>
                <w:numId w:val="5"/>
              </w:numPr>
              <w:spacing w:line="240" w:lineRule="auto"/>
              <w:rPr>
                <w:rFonts w:ascii="Comic Sans MS" w:eastAsia="Comic Sans MS" w:hAnsi="Comic Sans MS" w:cs="Comic Sans MS"/>
              </w:rPr>
            </w:pPr>
            <w:r>
              <w:rPr>
                <w:rFonts w:ascii="Comic Sans MS" w:eastAsia="Comic Sans MS" w:hAnsi="Comic Sans MS" w:cs="Comic Sans MS"/>
              </w:rPr>
              <w:t>Numbers 1 -100</w:t>
            </w:r>
          </w:p>
          <w:p w14:paraId="21A53498" w14:textId="77777777" w:rsidR="00DB5A8B" w:rsidRDefault="00000000">
            <w:pPr>
              <w:widowControl w:val="0"/>
              <w:numPr>
                <w:ilvl w:val="0"/>
                <w:numId w:val="5"/>
              </w:numPr>
              <w:spacing w:line="240" w:lineRule="auto"/>
              <w:rPr>
                <w:rFonts w:ascii="Comic Sans MS" w:eastAsia="Comic Sans MS" w:hAnsi="Comic Sans MS" w:cs="Comic Sans MS"/>
              </w:rPr>
            </w:pPr>
            <w:r>
              <w:rPr>
                <w:rFonts w:ascii="Comic Sans MS" w:eastAsia="Comic Sans MS" w:hAnsi="Comic Sans MS" w:cs="Comic Sans MS"/>
              </w:rPr>
              <w:t>Number Squeeze- Before and after</w:t>
            </w:r>
          </w:p>
          <w:p w14:paraId="59DF77DF" w14:textId="77777777" w:rsidR="00DB5A8B" w:rsidRDefault="00000000">
            <w:pPr>
              <w:widowControl w:val="0"/>
              <w:numPr>
                <w:ilvl w:val="0"/>
                <w:numId w:val="5"/>
              </w:numPr>
              <w:spacing w:line="240" w:lineRule="auto"/>
              <w:rPr>
                <w:rFonts w:ascii="Comic Sans MS" w:eastAsia="Comic Sans MS" w:hAnsi="Comic Sans MS" w:cs="Comic Sans MS"/>
              </w:rPr>
            </w:pPr>
            <w:r>
              <w:rPr>
                <w:rFonts w:ascii="Comic Sans MS" w:eastAsia="Comic Sans MS" w:hAnsi="Comic Sans MS" w:cs="Comic Sans MS"/>
              </w:rPr>
              <w:t>Subtraction</w:t>
            </w:r>
          </w:p>
          <w:p w14:paraId="6D0678E1" w14:textId="77777777" w:rsidR="00DB5A8B" w:rsidRDefault="00000000">
            <w:pPr>
              <w:widowControl w:val="0"/>
              <w:numPr>
                <w:ilvl w:val="0"/>
                <w:numId w:val="5"/>
              </w:numPr>
              <w:spacing w:line="240" w:lineRule="auto"/>
              <w:rPr>
                <w:rFonts w:ascii="Comic Sans MS" w:eastAsia="Comic Sans MS" w:hAnsi="Comic Sans MS" w:cs="Comic Sans MS"/>
              </w:rPr>
            </w:pPr>
            <w:r>
              <w:rPr>
                <w:rFonts w:ascii="Comic Sans MS" w:eastAsia="Comic Sans MS" w:hAnsi="Comic Sans MS" w:cs="Comic Sans MS"/>
              </w:rPr>
              <w:t>Money</w:t>
            </w:r>
          </w:p>
          <w:p w14:paraId="2C584BE5" w14:textId="77777777" w:rsidR="00DB5A8B" w:rsidRDefault="00000000">
            <w:pPr>
              <w:widowControl w:val="0"/>
              <w:numPr>
                <w:ilvl w:val="0"/>
                <w:numId w:val="5"/>
              </w:numPr>
              <w:spacing w:line="240" w:lineRule="auto"/>
              <w:rPr>
                <w:rFonts w:ascii="Comic Sans MS" w:eastAsia="Comic Sans MS" w:hAnsi="Comic Sans MS" w:cs="Comic Sans MS"/>
              </w:rPr>
            </w:pPr>
            <w:r>
              <w:rPr>
                <w:rFonts w:ascii="Comic Sans MS" w:eastAsia="Comic Sans MS" w:hAnsi="Comic Sans MS" w:cs="Comic Sans MS"/>
              </w:rPr>
              <w:t>Number facts</w:t>
            </w:r>
          </w:p>
          <w:p w14:paraId="52646948" w14:textId="77777777" w:rsidR="00DB5A8B" w:rsidRDefault="00000000">
            <w:pPr>
              <w:widowControl w:val="0"/>
              <w:spacing w:line="240" w:lineRule="auto"/>
              <w:rPr>
                <w:rFonts w:ascii="Comic Sans MS" w:eastAsia="Comic Sans MS" w:hAnsi="Comic Sans MS" w:cs="Comic Sans MS"/>
                <w:b/>
              </w:rPr>
            </w:pPr>
            <w:r>
              <w:rPr>
                <w:rFonts w:ascii="Comic Sans MS" w:eastAsia="Comic Sans MS" w:hAnsi="Comic Sans MS" w:cs="Comic Sans MS"/>
                <w:b/>
              </w:rPr>
              <w:t>Science</w:t>
            </w:r>
          </w:p>
          <w:p w14:paraId="7127C7DE" w14:textId="77777777" w:rsidR="00DB5A8B" w:rsidRDefault="00000000">
            <w:pPr>
              <w:widowControl w:val="0"/>
              <w:numPr>
                <w:ilvl w:val="0"/>
                <w:numId w:val="2"/>
              </w:numPr>
              <w:spacing w:line="240" w:lineRule="auto"/>
              <w:rPr>
                <w:rFonts w:ascii="Comic Sans MS" w:eastAsia="Comic Sans MS" w:hAnsi="Comic Sans MS" w:cs="Comic Sans MS"/>
              </w:rPr>
            </w:pPr>
            <w:r>
              <w:rPr>
                <w:rFonts w:ascii="Comic Sans MS" w:eastAsia="Comic Sans MS" w:hAnsi="Comic Sans MS" w:cs="Comic Sans MS"/>
              </w:rPr>
              <w:t xml:space="preserve">Rainbows </w:t>
            </w:r>
          </w:p>
          <w:p w14:paraId="1E2B9240" w14:textId="77777777" w:rsidR="00DB5A8B" w:rsidRDefault="00000000">
            <w:pPr>
              <w:widowControl w:val="0"/>
              <w:numPr>
                <w:ilvl w:val="0"/>
                <w:numId w:val="2"/>
              </w:numPr>
              <w:spacing w:line="240" w:lineRule="auto"/>
              <w:rPr>
                <w:rFonts w:ascii="Comic Sans MS" w:eastAsia="Comic Sans MS" w:hAnsi="Comic Sans MS" w:cs="Comic Sans MS"/>
              </w:rPr>
            </w:pPr>
            <w:r>
              <w:rPr>
                <w:rFonts w:ascii="Comic Sans MS" w:eastAsia="Comic Sans MS" w:hAnsi="Comic Sans MS" w:cs="Comic Sans MS"/>
              </w:rPr>
              <w:t>Force and Motion</w:t>
            </w:r>
          </w:p>
          <w:p w14:paraId="08966BCF" w14:textId="77777777" w:rsidR="00DB5A8B" w:rsidRDefault="00DB5A8B">
            <w:pPr>
              <w:widowControl w:val="0"/>
              <w:spacing w:line="240" w:lineRule="auto"/>
              <w:rPr>
                <w:rFonts w:ascii="Comic Sans MS" w:eastAsia="Comic Sans MS" w:hAnsi="Comic Sans MS" w:cs="Comic Sans MS"/>
              </w:rPr>
            </w:pPr>
          </w:p>
        </w:tc>
      </w:tr>
    </w:tbl>
    <w:tbl>
      <w:tblPr>
        <w:tblStyle w:val="a2"/>
        <w:tblpPr w:leftFromText="180" w:rightFromText="180" w:topFromText="180" w:bottomFromText="180" w:vertAnchor="text" w:horzAnchor="margin" w:tblpY="319"/>
        <w:tblW w:w="4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8"/>
      </w:tblGrid>
      <w:tr w:rsidR="00FB30DB" w14:paraId="23178566" w14:textId="77777777" w:rsidTr="00FB30DB">
        <w:trPr>
          <w:trHeight w:val="6831"/>
        </w:trPr>
        <w:tc>
          <w:tcPr>
            <w:tcW w:w="4028" w:type="dxa"/>
          </w:tcPr>
          <w:p w14:paraId="19277C06" w14:textId="77777777" w:rsidR="00FB30DB" w:rsidRDefault="00FB30DB" w:rsidP="00FB30DB">
            <w:pPr>
              <w:widowControl w:val="0"/>
              <w:spacing w:line="240" w:lineRule="auto"/>
              <w:rPr>
                <w:rFonts w:ascii="Comic Sans MS" w:eastAsia="Comic Sans MS" w:hAnsi="Comic Sans MS" w:cs="Comic Sans MS"/>
                <w:b/>
                <w:color w:val="CC0000"/>
                <w:sz w:val="24"/>
                <w:szCs w:val="24"/>
              </w:rPr>
            </w:pPr>
            <w:r>
              <w:rPr>
                <w:rFonts w:ascii="Comic Sans MS" w:eastAsia="Comic Sans MS" w:hAnsi="Comic Sans MS" w:cs="Comic Sans MS"/>
                <w:b/>
                <w:color w:val="CC0000"/>
                <w:sz w:val="24"/>
                <w:szCs w:val="24"/>
              </w:rPr>
              <w:t>Sight words:</w:t>
            </w:r>
          </w:p>
          <w:p w14:paraId="1ACD9FBD"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do</w:t>
            </w:r>
          </w:p>
          <w:p w14:paraId="5D75D9EB"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go</w:t>
            </w:r>
          </w:p>
          <w:p w14:paraId="0D35F86C"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little  </w:t>
            </w:r>
          </w:p>
          <w:p w14:paraId="6A87F7DC"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had </w:t>
            </w:r>
          </w:p>
          <w:p w14:paraId="7D3CAEB3"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stop</w:t>
            </w:r>
          </w:p>
          <w:p w14:paraId="1C070BEE"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but  </w:t>
            </w:r>
          </w:p>
          <w:p w14:paraId="55616986"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saw    </w:t>
            </w:r>
          </w:p>
          <w:p w14:paraId="151A1F23"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how  </w:t>
            </w:r>
          </w:p>
          <w:p w14:paraId="262932F2"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them </w:t>
            </w:r>
          </w:p>
          <w:p w14:paraId="15942E5B"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 xml:space="preserve">your </w:t>
            </w:r>
          </w:p>
          <w:p w14:paraId="70C314A0" w14:textId="77777777" w:rsidR="00FB30DB" w:rsidRDefault="00FB30DB" w:rsidP="00FB30DB">
            <w:pPr>
              <w:widowControl w:val="0"/>
              <w:spacing w:line="240" w:lineRule="auto"/>
              <w:rPr>
                <w:rFonts w:ascii="Comic Sans MS" w:eastAsia="Comic Sans MS" w:hAnsi="Comic Sans MS" w:cs="Comic Sans MS"/>
                <w:b/>
                <w:sz w:val="30"/>
                <w:szCs w:val="30"/>
              </w:rPr>
            </w:pPr>
            <w:r>
              <w:rPr>
                <w:rFonts w:ascii="Comic Sans MS" w:eastAsia="Comic Sans MS" w:hAnsi="Comic Sans MS" w:cs="Comic Sans MS"/>
                <w:b/>
                <w:sz w:val="30"/>
                <w:szCs w:val="30"/>
              </w:rPr>
              <w:t>ten</w:t>
            </w:r>
          </w:p>
          <w:p w14:paraId="06FB277A" w14:textId="77777777" w:rsidR="00FB30DB" w:rsidRDefault="00FB30DB" w:rsidP="00FB30DB">
            <w:pPr>
              <w:widowControl w:val="0"/>
              <w:spacing w:line="240" w:lineRule="auto"/>
              <w:rPr>
                <w:rFonts w:ascii="Comic Sans MS" w:eastAsia="Comic Sans MS" w:hAnsi="Comic Sans MS" w:cs="Comic Sans MS"/>
                <w:sz w:val="24"/>
                <w:szCs w:val="24"/>
              </w:rPr>
            </w:pPr>
          </w:p>
          <w:p w14:paraId="6C2635A1" w14:textId="77777777" w:rsidR="00FB30DB" w:rsidRDefault="00FB30DB" w:rsidP="00FB30DB">
            <w:pPr>
              <w:widowControl w:val="0"/>
              <w:spacing w:line="240" w:lineRule="auto"/>
              <w:rPr>
                <w:rFonts w:ascii="Comic Sans MS" w:eastAsia="Comic Sans MS" w:hAnsi="Comic Sans MS" w:cs="Comic Sans MS"/>
                <w:b/>
                <w:sz w:val="24"/>
                <w:szCs w:val="24"/>
              </w:rPr>
            </w:pPr>
            <w:r>
              <w:rPr>
                <w:rFonts w:ascii="Comic Sans MS" w:eastAsia="Comic Sans MS" w:hAnsi="Comic Sans MS" w:cs="Comic Sans MS"/>
                <w:b/>
                <w:color w:val="CC0000"/>
                <w:sz w:val="24"/>
                <w:szCs w:val="24"/>
              </w:rPr>
              <w:t>Letters of the month:</w:t>
            </w:r>
            <w:r>
              <w:rPr>
                <w:rFonts w:ascii="Comic Sans MS" w:eastAsia="Comic Sans MS" w:hAnsi="Comic Sans MS" w:cs="Comic Sans MS"/>
                <w:b/>
                <w:sz w:val="24"/>
                <w:szCs w:val="24"/>
              </w:rPr>
              <w:t xml:space="preserve"> Gg, Ww, </w:t>
            </w:r>
            <w:proofErr w:type="spellStart"/>
            <w:r>
              <w:rPr>
                <w:rFonts w:ascii="Comic Sans MS" w:eastAsia="Comic Sans MS" w:hAnsi="Comic Sans MS" w:cs="Comic Sans MS"/>
                <w:b/>
                <w:sz w:val="24"/>
                <w:szCs w:val="24"/>
              </w:rPr>
              <w:t>Yy</w:t>
            </w:r>
            <w:proofErr w:type="spellEnd"/>
            <w:r>
              <w:rPr>
                <w:rFonts w:ascii="Comic Sans MS" w:eastAsia="Comic Sans MS" w:hAnsi="Comic Sans MS" w:cs="Comic Sans MS"/>
                <w:b/>
                <w:sz w:val="24"/>
                <w:szCs w:val="24"/>
              </w:rPr>
              <w:t xml:space="preserve">, </w:t>
            </w:r>
            <w:proofErr w:type="spellStart"/>
            <w:r>
              <w:rPr>
                <w:rFonts w:ascii="Comic Sans MS" w:eastAsia="Comic Sans MS" w:hAnsi="Comic Sans MS" w:cs="Comic Sans MS"/>
                <w:b/>
                <w:sz w:val="24"/>
                <w:szCs w:val="24"/>
              </w:rPr>
              <w:t>Uu</w:t>
            </w:r>
            <w:proofErr w:type="spellEnd"/>
          </w:p>
          <w:p w14:paraId="10E4582E" w14:textId="77777777" w:rsidR="00FB30DB" w:rsidRDefault="00FB30DB" w:rsidP="00FB30DB">
            <w:pPr>
              <w:widowControl w:val="0"/>
              <w:spacing w:line="240" w:lineRule="auto"/>
              <w:rPr>
                <w:rFonts w:ascii="Comic Sans MS" w:eastAsia="Comic Sans MS" w:hAnsi="Comic Sans MS" w:cs="Comic Sans MS"/>
                <w:b/>
                <w:sz w:val="24"/>
                <w:szCs w:val="24"/>
              </w:rPr>
            </w:pPr>
          </w:p>
        </w:tc>
      </w:tr>
    </w:tbl>
    <w:p w14:paraId="15E7CB3D" w14:textId="77777777" w:rsidR="00DB5A8B" w:rsidRDefault="00DB5A8B">
      <w:pPr>
        <w:rPr>
          <w:sz w:val="28"/>
          <w:szCs w:val="28"/>
        </w:rPr>
      </w:pPr>
    </w:p>
    <w:p w14:paraId="69B14D7E" w14:textId="77777777" w:rsidR="00DB5A8B" w:rsidRDefault="00DB5A8B">
      <w:pPr>
        <w:rPr>
          <w:sz w:val="28"/>
          <w:szCs w:val="28"/>
        </w:rPr>
      </w:pPr>
    </w:p>
    <w:tbl>
      <w:tblPr>
        <w:tblStyle w:val="a4"/>
        <w:tblpPr w:leftFromText="180" w:rightFromText="180" w:topFromText="180" w:bottomFromText="180" w:vertAnchor="text" w:horzAnchor="page" w:tblpX="5692" w:tblpY="182"/>
        <w:tblW w:w="5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tblGrid>
      <w:tr w:rsidR="00FB30DB" w14:paraId="6FE3C95C" w14:textId="77777777" w:rsidTr="00FB30DB">
        <w:tc>
          <w:tcPr>
            <w:tcW w:w="5955" w:type="dxa"/>
          </w:tcPr>
          <w:p w14:paraId="3A44BCC1" w14:textId="77777777" w:rsidR="00FB30DB" w:rsidRDefault="00FB30DB" w:rsidP="00FB30DB">
            <w:pPr>
              <w:widowControl w:val="0"/>
              <w:spacing w:line="240" w:lineRule="auto"/>
              <w:rPr>
                <w:rFonts w:ascii="Comic Sans MS" w:eastAsia="Comic Sans MS" w:hAnsi="Comic Sans MS" w:cs="Comic Sans MS"/>
                <w:b/>
                <w:i/>
                <w:u w:val="single"/>
              </w:rPr>
            </w:pPr>
            <w:r>
              <w:rPr>
                <w:rFonts w:ascii="Comic Sans MS" w:eastAsia="Comic Sans MS" w:hAnsi="Comic Sans MS" w:cs="Comic Sans MS"/>
                <w:b/>
                <w:i/>
                <w:u w:val="single"/>
              </w:rPr>
              <w:t>A note from Miss. Smita:</w:t>
            </w:r>
          </w:p>
          <w:p w14:paraId="7A0A1565" w14:textId="77777777" w:rsidR="00FB30DB" w:rsidRDefault="00FB30DB" w:rsidP="00FB30DB">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February flew by and March is already here! As always Kindergarten is a busy place and will be for the rest of the year. Children are doing great in their sight words, numbers, reading and writing. Thank you for working with them with the homework and helping them learn and grow. Hope you enjoyed reading their space book. </w:t>
            </w:r>
          </w:p>
        </w:tc>
      </w:tr>
    </w:tbl>
    <w:p w14:paraId="4F06D8D1" w14:textId="77777777" w:rsidR="00DB5A8B" w:rsidRDefault="00DB5A8B">
      <w:pPr>
        <w:rPr>
          <w:sz w:val="28"/>
          <w:szCs w:val="28"/>
        </w:rPr>
      </w:pPr>
    </w:p>
    <w:tbl>
      <w:tblPr>
        <w:tblStyle w:val="a3"/>
        <w:tblpPr w:leftFromText="180" w:rightFromText="180" w:topFromText="180" w:bottomFromText="180" w:vertAnchor="text" w:horzAnchor="page" w:tblpX="5983" w:tblpY="1"/>
        <w:tblW w:w="5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tblGrid>
      <w:tr w:rsidR="00DB5A8B" w14:paraId="4952D4AE" w14:textId="77777777" w:rsidTr="00FB30DB">
        <w:tc>
          <w:tcPr>
            <w:tcW w:w="5355" w:type="dxa"/>
          </w:tcPr>
          <w:p w14:paraId="54B89C59" w14:textId="77777777" w:rsidR="00DB5A8B" w:rsidRDefault="00000000" w:rsidP="00FB30DB">
            <w:pPr>
              <w:widowControl w:val="0"/>
              <w:spacing w:line="240" w:lineRule="auto"/>
              <w:rPr>
                <w:rFonts w:ascii="Comic Sans MS" w:eastAsia="Comic Sans MS" w:hAnsi="Comic Sans MS" w:cs="Comic Sans MS"/>
                <w:sz w:val="28"/>
                <w:szCs w:val="28"/>
              </w:rPr>
            </w:pPr>
            <w:r>
              <w:rPr>
                <w:rFonts w:ascii="Comic Sans MS" w:eastAsia="Comic Sans MS" w:hAnsi="Comic Sans MS" w:cs="Comic Sans MS"/>
                <w:sz w:val="28"/>
                <w:szCs w:val="28"/>
              </w:rPr>
              <w:t>Birthdays: Arthur - 3/30</w:t>
            </w:r>
          </w:p>
        </w:tc>
      </w:tr>
    </w:tbl>
    <w:p w14:paraId="09B5E298" w14:textId="77777777" w:rsidR="00DB5A8B" w:rsidRDefault="00DB5A8B">
      <w:pPr>
        <w:rPr>
          <w:sz w:val="28"/>
          <w:szCs w:val="28"/>
        </w:rPr>
      </w:pPr>
    </w:p>
    <w:p w14:paraId="22B7F719" w14:textId="77777777" w:rsidR="00DB5A8B" w:rsidRDefault="00DB5A8B">
      <w:pPr>
        <w:rPr>
          <w:sz w:val="28"/>
          <w:szCs w:val="28"/>
        </w:rPr>
      </w:pPr>
    </w:p>
    <w:sectPr w:rsidR="00DB5A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1362B"/>
    <w:multiLevelType w:val="multilevel"/>
    <w:tmpl w:val="85E06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2629D"/>
    <w:multiLevelType w:val="multilevel"/>
    <w:tmpl w:val="E2743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93340"/>
    <w:multiLevelType w:val="multilevel"/>
    <w:tmpl w:val="997CD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C4A89"/>
    <w:multiLevelType w:val="multilevel"/>
    <w:tmpl w:val="54409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F0127F"/>
    <w:multiLevelType w:val="multilevel"/>
    <w:tmpl w:val="97621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0970339">
    <w:abstractNumId w:val="4"/>
  </w:num>
  <w:num w:numId="2" w16cid:durableId="1119835621">
    <w:abstractNumId w:val="2"/>
  </w:num>
  <w:num w:numId="3" w16cid:durableId="113721099">
    <w:abstractNumId w:val="3"/>
  </w:num>
  <w:num w:numId="4" w16cid:durableId="1668022350">
    <w:abstractNumId w:val="0"/>
  </w:num>
  <w:num w:numId="5" w16cid:durableId="1805658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8B"/>
    <w:rsid w:val="00416BBD"/>
    <w:rsid w:val="00DB5A8B"/>
    <w:rsid w:val="00FB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942FF"/>
  <w15:docId w15:val="{7A96B47B-D4EA-9543-B0CF-981224EA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Paterson</cp:lastModifiedBy>
  <cp:revision>2</cp:revision>
  <cp:lastPrinted>2025-02-26T16:01:00Z</cp:lastPrinted>
  <dcterms:created xsi:type="dcterms:W3CDTF">2025-02-26T15:56:00Z</dcterms:created>
  <dcterms:modified xsi:type="dcterms:W3CDTF">2025-02-26T16:01:00Z</dcterms:modified>
</cp:coreProperties>
</file>